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党的建设教程</w:t>
      </w:r>
    </w:p>
    <w:p>
      <w:r>
        <w:rPr>
          <w:rFonts w:ascii="宋体" w:hAnsi="宋体" w:eastAsia="宋体"/>
          <w:sz w:val="24"/>
        </w:rPr>
        <w:t>何钊主编；腾文藻，邓英秀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何钊主编；腾文藻，邓英秀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本书出售、求购地址：https://www.jiaokey.com/book/detail/14626429.html</w:t>
      </w:r>
    </w:p>
    <w:p>
      <w:r>
        <w:t>更多相关图书推荐：https://www.jiaokey.com</w:t>
      </w:r>
    </w:p>
    <w:p>
      <w:r>
        <w:t>何钊主编；腾文藻，邓英秀 其他作品：https://www.jiaokey.com/tag/何钊主编；腾文藻，邓英秀.html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关键词搜索：https://www.jiaokey.com/tag/党的建设教程.html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