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大型农业生态工程  胜利油田生态农场</w:t>
      </w:r>
    </w:p>
    <w:p>
      <w:r>
        <w:rPr>
          <w:rFonts w:ascii="宋体" w:hAnsi="宋体" w:eastAsia="宋体"/>
          <w:sz w:val="24"/>
        </w:rPr>
        <w:t>卞有生，何富荣主编；黄世孝，张心堂，牛秋明，粘振龙副主编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大型农业生态工程  胜利油田生态农场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卞有生，何富荣主编；黄世孝，张心堂，牛秋明，粘振龙副主编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本书出售、求购地址：https://www.jiaokey.com/book/detail/14626363.html</w:t>
      </w:r>
    </w:p>
    <w:p>
      <w:r>
        <w:t>更多相关图书推荐：https://www.jiaokey.com</w:t>
      </w:r>
    </w:p>
    <w:p>
      <w:r>
        <w:t>卞有生，何富荣主编；黄世孝，张心堂，牛秋明，粘振龙副主编 其他作品：https://www.jiaokey.com/tag/卞有生，何富荣主编；黄世孝，张心堂，牛秋明，粘振龙副主编.html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关键词搜索：https://www.jiaokey.com/tag/大型农业生态工程  胜利油田生态农场.html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