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基层党组织建设与社区多元治理：成都市锦江区双桂路街道的实践探索</w:t>
      </w:r>
    </w:p>
    <w:p>
      <w:r>
        <w:rPr>
          <w:rFonts w:ascii="宋体" w:hAnsi="宋体" w:eastAsia="宋体"/>
          <w:sz w:val="24"/>
        </w:rPr>
        <w:t>郭金云，成都社会组织学院，四川大学全国干部教育培训基地著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基层党组织建设与社区多元治理：成都市锦江区双桂路街道的实践探索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郭金云，成都社会组织学院，四川大学全国干部教育培训基地著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本书出售、求购地址：https://www.jiaokey.com/book/detail/14626320.html</w:t>
      </w:r>
    </w:p>
    <w:p>
      <w:r>
        <w:t>更多相关图书推荐：https://www.jiaokey.com</w:t>
      </w:r>
    </w:p>
    <w:p>
      <w:r>
        <w:t>郭金云，成都社会组织学院，四川大学全国干部教育培训基地著 其他作品：https://www.jiaokey.com/tag/郭金云，成都社会组织学院，四川大学全国干部教育培训基地著.html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关键词搜索：https://www.jiaokey.com/tag/基层党组织建设与社区多元治理：成都市锦江区双桂路街道的实践探索.html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