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书名：创新驱动河北省经济升级转型问题研究</w:t>
      </w:r>
    </w:p>
    <w:p>
      <w:r>
        <w:t>作者：牛建广，高春艳，索贵彬著</w:t>
      </w:r>
    </w:p>
    <w:p>
      <w:r>
        <w:t>出版社：北京：冶金工业出版社</w:t>
      </w:r>
    </w:p>
    <w:p>
      <w:r>
        <w:t>出版日期：2019.04</w:t>
      </w:r>
    </w:p>
    <w:p>
      <w:r>
        <w:t>总页数：114</w:t>
      </w:r>
    </w:p>
    <w:p>
      <w:r>
        <w:t>更多请访问教客网: www.jiaokey.com</w:t>
      </w:r>
    </w:p>
    <w:p>
      <w:r>
        <w:t>创新驱动河北省经济升级转型问题研究 评论地址：https://www.jiaokey.com/book/detail/14626267.html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