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书名：行业协会商会成长的内在机制</w:t>
      </w:r>
    </w:p>
    <w:p>
      <w:r>
        <w:t>作者：胡辉华等著</w:t>
      </w:r>
    </w:p>
    <w:p>
      <w:r>
        <w:t>出版社：北京：社会科学文献出版社</w:t>
      </w:r>
    </w:p>
    <w:p>
      <w:r>
        <w:t>出版日期：2019</w:t>
      </w:r>
    </w:p>
    <w:p>
      <w:r>
        <w:t>总页数：289</w:t>
      </w:r>
    </w:p>
    <w:p>
      <w:r>
        <w:t>更多请访问教客网: www.jiaokey.com</w:t>
      </w:r>
    </w:p>
    <w:p>
      <w:r>
        <w:t>行业协会商会成长的内在机制 评论地址：https://www.jiaokey.com/book/detail/14624540.html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