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曹禺研究  第15辑</w:t>
      </w:r>
    </w:p>
    <w:p>
      <w:r>
        <w:rPr>
          <w:rFonts w:ascii="宋体" w:hAnsi="宋体" w:eastAsia="宋体"/>
          <w:sz w:val="24"/>
        </w:rPr>
        <w:t>（中国）潜江市曹禺研究会，湖北大学文学院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（中国）潜江市曹禺研究会，湖北大学文学院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本书出售、求购地址：https://www.jiaokey.com/book/detail/14624487.html</w:t>
      </w:r>
    </w:p>
    <w:p>
      <w:r>
        <w:t>更多相关图书推荐：https://www.jiaokey.com</w:t>
      </w:r>
    </w:p>
    <w:p>
      <w:r>
        <w:t>（中国）潜江市曹禺研究会，湖北大学文学院 其他作品：https://www.jiaokey.com/tag/（中国）潜江市曹禺研究会，湖北大学文学院.html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关键词搜索：https://www.jiaokey.com/tag/曹禺研究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