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放飞希望（第2辑）：首届全国中小学生诗歌大赛优秀作品集</w:t>
      </w:r>
    </w:p>
    <w:p>
      <w:r>
        <w:rPr>
          <w:rFonts w:ascii="宋体" w:hAnsi="宋体" w:eastAsia="宋体"/>
          <w:sz w:val="24"/>
        </w:rPr>
        <w:t>聂延军主编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放飞希望（第2辑）：首届全国中小学生诗歌大赛优秀作品集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聂延军主编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开明文教音像出版社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本书出售、求购地址：https://www.jiaokey.com/book/detail/14624220.html</w:t>
      </w:r>
    </w:p>
    <w:p>
      <w:r>
        <w:t>更多相关图书推荐：https://www.jiaokey.com</w:t>
      </w:r>
    </w:p>
    <w:p>
      <w:r>
        <w:t>聂延军主编 其他作品：https://www.jiaokey.com/tag/聂延军主编.html</w:t>
      </w:r>
    </w:p>
    <w:p>
      <w:r>
        <w:t>开明文教音像出版社 出版图书：https://www.jiaokey.com/tag/开明文教音像出版社.html</w:t>
      </w:r>
    </w:p>
    <w:p>
      <w:r>
        <w:t>关键词搜索：https://www.jiaokey.com/tag/放飞希望（第2辑）：首届全国中小学生诗歌大赛优秀作品集.html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