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精神分析心理模型</w:t>
      </w:r>
    </w:p>
    <w:p>
      <w:r>
        <w:rPr>
          <w:rFonts w:ascii="宋体" w:hAnsi="宋体" w:eastAsia="宋体"/>
          <w:sz w:val="24"/>
        </w:rPr>
        <w:t>钱秭澍译；柳小红责任编辑；伊丽莎白·L.奥金克洛斯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精神分析心理模型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钱秭澍译；柳小红责任编辑；伊丽莎白·L.奥金克洛斯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本书出售、求购地址：https://www.jiaokey.com/book/detail/14623032.html</w:t>
      </w:r>
    </w:p>
    <w:p>
      <w:r>
        <w:t>更多相关图书推荐：https://www.jiaokey.com</w:t>
      </w:r>
    </w:p>
    <w:p>
      <w:r>
        <w:t>钱秭澍译；柳小红责任编辑；伊丽莎白·L.奥金克洛斯 其他作品：https://www.jiaokey.com/tag/钱秭澍译；柳小红责任编辑；伊丽莎白·L.奥金克洛斯.html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关键词搜索：https://www.jiaokey.com/tag/精神分析心理模型.html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