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维京人传奇  战斧和长船征服世界的历史</w:t>
      </w:r>
    </w:p>
    <w:p>
      <w:r>
        <w:rPr>
          <w:rFonts w:ascii="宋体" w:hAnsi="宋体" w:eastAsia="宋体"/>
          <w:sz w:val="24"/>
        </w:rPr>
        <w:t>勒内·沙特朗，基思·达勒姆，马克·哈里森，伊恩·希斯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维京人传奇  战斧和长船征服世界的历史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勒内·沙特朗，基思·达勒姆，马克·哈里森，伊恩·希斯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本书出售、求购地址：https://www.jiaokey.com/book/detail/14622339.html</w:t>
      </w:r>
    </w:p>
    <w:p>
      <w:r>
        <w:t>更多相关图书推荐：https://www.jiaokey.com</w:t>
      </w:r>
    </w:p>
    <w:p>
      <w:r>
        <w:t>勒内·沙特朗，基思·达勒姆，马克·哈里森，伊恩·希斯 其他作品：https://www.jiaokey.com/tag/勒内·沙特朗，基思·达勒姆，马克·哈里森，伊恩·希斯.html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关键词搜索：https://www.jiaokey.com/tag/维京人传奇  战斧和长船征服世界的历史.html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