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高职大学生心理指导</w:t>
      </w:r>
    </w:p>
    <w:p>
      <w:r>
        <w:rPr>
          <w:rFonts w:ascii="宋体" w:hAnsi="宋体" w:eastAsia="宋体"/>
          <w:sz w:val="24"/>
        </w:rPr>
        <w:t>彭纳新主编；曾烽副主编；吴诗辉，陈中芳，王宏武，唐小华，宁倩，邵翠兰，何焕好，杨少发编委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彭纳新主编；曾烽副主编；吴诗辉，陈中芳，王宏武，唐小华，宁倩，邵翠兰，何焕好，杨少发编委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本书出售、求购地址：https://www.jiaokey.com/book/detail/14620861.html</w:t>
      </w:r>
    </w:p>
    <w:p>
      <w:r>
        <w:t>更多相关图书推荐：https://www.jiaokey.com</w:t>
      </w:r>
    </w:p>
    <w:p>
      <w:r>
        <w:t>彭纳新主编；曾烽副主编；吴诗辉，陈中芳，王宏武，唐小华，宁倩，邵翠兰，何焕好，杨少发编委 其他作品：https://www.jiaokey.com/tag/彭纳新主编；曾烽副主编；吴诗辉，陈中芳，王宏武，唐小华，宁倩，邵翠兰，何焕好，杨少发编委.html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关键词搜索：https://www.jiaokey.com/tag/高职大学生心理指导.html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