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全国老龄政策调研优秀成果选编  2013  全国老龄政策研究优秀成果选编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全国老龄政策调研优秀成果选编  2013  全国老龄政策研究优秀成果选编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本书出售、求购地址：https://www.jiaokey.com/book/detail/14620830.html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关键词搜索：https://www.jiaokey.com/tag/全国老龄政策调研优秀成果选编  2013  全国老龄政策研究优秀成果选编.html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