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天才团队系列  如何创建天才团队</w:t>
      </w:r>
    </w:p>
    <w:p>
      <w:r>
        <w:rPr>
          <w:rFonts w:ascii="宋体" w:hAnsi="宋体" w:eastAsia="宋体"/>
          <w:sz w:val="24"/>
        </w:rPr>
        <w:t>王素婷，任苗，浦千里译；马云飞责任编辑；（美）里奇·卡尔加德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天才团队系列  如何创建天才团队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王素婷，任苗，浦千里译；马云飞责任编辑；（美）里奇·卡尔加德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本书出售、求购地址：https://www.jiaokey.com/book/detail/14619365.html</w:t>
      </w:r>
    </w:p>
    <w:p>
      <w:r>
        <w:t>更多相关图书推荐：https://www.jiaokey.com</w:t>
      </w:r>
    </w:p>
    <w:p>
      <w:r>
        <w:t>王素婷，任苗，浦千里译；马云飞责任编辑；（美）里奇·卡尔加德 其他作品：https://www.jiaokey.com/tag/王素婷，任苗，浦千里译；马云飞责任编辑；（美）里奇·卡尔加德.html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关键词搜索：https://www.jiaokey.com/tag/天才团队系列  如何创建天才团队.html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