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  第2册  第3版  2019版</w:t>
      </w:r>
    </w:p>
    <w:p>
      <w:r>
        <w:rPr>
          <w:rFonts w:ascii="宋体" w:hAnsi="宋体" w:eastAsia="宋体"/>
          <w:sz w:val="24"/>
        </w:rPr>
        <w:t>于莉责任编辑；全国勘察设计注册工程师公司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  第2册  第3版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于莉责任编辑；全国勘察设计注册工程师公司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本书出售、求购地址：https://www.jiaokey.com/book/detail/14619226.html</w:t>
      </w:r>
    </w:p>
    <w:p>
      <w:r>
        <w:t>更多相关图书推荐：https://www.jiaokey.com</w:t>
      </w:r>
    </w:p>
    <w:p>
      <w:r>
        <w:t>于莉责任编辑；全国勘察设计注册工程师公司 其他作品：https://www.jiaokey.com/tag/于莉责任编辑；全国勘察设计注册工程师公司.html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  第2册  第3版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