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王阳明研究文献索引全编  第1卷  A类  1500-2005</w:t>
      </w:r>
    </w:p>
    <w:p>
      <w:r>
        <w:rPr>
          <w:rFonts w:ascii="宋体" w:hAnsi="宋体" w:eastAsia="宋体"/>
          <w:sz w:val="24"/>
        </w:rPr>
        <w:t>连玉明主编；北京阳明书院，阳明文化（贵阳）国际文献研究中心编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王阳明研究文献索引全编  第1卷  A类  1500-2005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连玉明主编；北京阳明书院，阳明文化（贵阳）国际文献研究中心编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本书出售、求购地址：https://www.jiaokey.com/book/detail/14619202.html</w:t>
      </w:r>
    </w:p>
    <w:p>
      <w:r>
        <w:t>更多相关图书推荐：https://www.jiaokey.com</w:t>
      </w:r>
    </w:p>
    <w:p>
      <w:r>
        <w:t>连玉明主编；北京阳明书院，阳明文化（贵阳）国际文献研究中心编 其他作品：https://www.jiaokey.com/tag/连玉明主编；北京阳明书院，阳明文化（贵阳）国际文献研究中心编.html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关键词搜索：https://www.jiaokey.com/tag/王阳明研究文献索引全编  第1卷  A类  1500-2005.html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