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金融仲裁案例选编</w:t>
      </w:r>
    </w:p>
    <w:p>
      <w:r>
        <w:rPr>
          <w:rFonts w:ascii="宋体" w:hAnsi="宋体" w:eastAsia="宋体"/>
          <w:sz w:val="24"/>
        </w:rPr>
        <w:t>广州仲裁委员会编；陈忠谦主编；李立之，王小莉，朱用开副主编；朱书平，王进，傅遥音，蔡嘉，陈列责任编辑；钟晓东等通讯编辑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金融仲裁案例选编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广州仲裁委员会编；陈忠谦主编；李立之，王小莉，朱用开副主编；朱书平，王进，傅遥音，蔡嘉，陈列责任编辑；钟晓东等通讯编辑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本书出售、求购地址：https://www.jiaokey.com/book/detail/14618999.html</w:t>
      </w:r>
    </w:p>
    <w:p>
      <w:r>
        <w:t>更多相关图书推荐：https://www.jiaokey.com</w:t>
      </w:r>
    </w:p>
    <w:p>
      <w:r>
        <w:t>广州仲裁委员会编；陈忠谦主编；李立之，王小莉，朱用开副主编；朱书平，王进，傅遥音，蔡嘉，陈列责任编辑；钟晓东等通讯编辑 其他作品：https://www.jiaokey.com/tag/广州仲裁委员会编；陈忠谦主编；李立之，王小莉，朱用开副主编；朱书平，王进，傅遥音，蔡嘉，陈列责任编辑；钟晓东等通讯编辑.html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关键词搜索：https://www.jiaokey.com/tag/金融仲裁案例选编.html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