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信息技术教学论</w:t>
      </w:r>
    </w:p>
    <w:p>
      <w:r>
        <w:rPr>
          <w:rFonts w:ascii="宋体" w:hAnsi="宋体" w:eastAsia="宋体"/>
          <w:sz w:val="24"/>
        </w:rPr>
        <w:t>鲁正火，孙名符主编；鲍永平，李祎，韩霍强副主编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鲁正火，孙名符主编；鲍永平，李祎，韩霍强副主编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本书出售、求购地址：https://www.jiaokey.com/book/detail/14618361.html</w:t>
      </w:r>
    </w:p>
    <w:p>
      <w:r>
        <w:t>更多相关图书推荐：https://www.jiaokey.com</w:t>
      </w:r>
    </w:p>
    <w:p>
      <w:r>
        <w:t>鲁正火，孙名符主编；鲍永平，李祎，韩霍强副主编 其他作品：https://www.jiaokey.com/tag/鲁正火，孙名符主编；鲍永平，李祎，韩霍强副主编.html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关键词搜索：https://www.jiaokey.com/tag/信息技术教学论.html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