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书名：养育高财商孩子  不仅关乎钱</w:t>
      </w:r>
    </w:p>
    <w:p>
      <w:r>
        <w:t>作者：（新加坡）邱缘安，（新加坡）朱福权著；陈珊珊译</w:t>
      </w:r>
    </w:p>
    <w:p>
      <w:r>
        <w:t>出版社：上海:上海教育出版社,2019.01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养育高财商孩子  不仅关乎钱 评论地址：https://www.jiaokey.com/book/detail/14613533.html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