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小熊维尼的诞生</w:t>
      </w:r>
    </w:p>
    <w:p>
      <w:r>
        <w:rPr>
          <w:rFonts w:ascii="宋体" w:hAnsi="宋体" w:eastAsia="宋体"/>
          <w:sz w:val="24"/>
        </w:rPr>
        <w:t>（英）詹姆斯·坎贝尔著；（英）米内特·谢帕德序；邵晓丹译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（英）詹姆斯·坎贝尔著；（英）米内特·谢帕德序；邵晓丹译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本书出售、求购地址：https://www.jiaokey.com/book/detail/14613452.html</w:t>
      </w:r>
    </w:p>
    <w:p>
      <w:r>
        <w:t>更多相关图书推荐：https://www.jiaokey.com</w:t>
      </w:r>
    </w:p>
    <w:p>
      <w:r>
        <w:t>（英）詹姆斯·坎贝尔著；（英）米内特·谢帕德序；邵晓丹译 其他作品：https://www.jiaokey.com/tag/（英）詹姆斯·坎贝尔著；（英）米内特·谢帕德序；邵晓丹译.html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关键词搜索：https://www.jiaokey.com/tag/小熊维尼的诞生.html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