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英国和德国战列巡洋舰</w:t>
      </w:r>
    </w:p>
    <w:p>
      <w:r>
        <w:rPr>
          <w:rFonts w:ascii="宋体" w:hAnsi="宋体" w:eastAsia="宋体"/>
          <w:sz w:val="24"/>
        </w:rPr>
        <w:t>（意）米凯莱·科森蒂诺，（意）鲁杰洛·斯坦格里尼著；贾雷译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英国和德国战列巡洋舰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（意）米凯莱·科森蒂诺，（意）鲁杰洛·斯坦格里尼著；贾雷译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本书出售、求购地址：https://www.jiaokey.com/book/detail/14613300.html</w:t>
      </w:r>
    </w:p>
    <w:p>
      <w:r>
        <w:t>更多相关图书推荐：https://www.jiaokey.com</w:t>
      </w:r>
    </w:p>
    <w:p>
      <w:r>
        <w:t>（意）米凯莱·科森蒂诺，（意）鲁杰洛·斯坦格里尼著；贾雷译 其他作品：https://www.jiaokey.com/tag/（意）米凯莱·科森蒂诺，（意）鲁杰洛·斯坦格里尼著；贾雷译.html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关键词搜索：https://www.jiaokey.com/tag/英国和德国战列巡洋舰.html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