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走出迷宫  认识发展性阅读障碍</w:t>
      </w:r>
    </w:p>
    <w:p>
      <w:r>
        <w:rPr>
          <w:rFonts w:ascii="宋体" w:hAnsi="宋体" w:eastAsia="宋体"/>
          <w:sz w:val="24"/>
        </w:rPr>
        <w:t>孟祥芝编著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走出迷宫  认识发展性阅读障碍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本书出售、求购地址：https://www.jiaokey.com/book/detail/14613018.html</w:t>
      </w:r>
    </w:p>
    <w:p>
      <w:r>
        <w:t>更多相关图书推荐：https://www.jiaokey.com</w:t>
      </w:r>
    </w:p>
    <w:p>
      <w:r>
        <w:t>孟祥芝编著 其他作品：https://www.jiaokey.com/tag/孟祥芝编著.html</w:t>
      </w:r>
    </w:p>
    <w:p>
      <w:r>
        <w:t>关键词搜索：https://www.jiaokey.com/tag/走出迷宫  认识发展性阅读障碍.html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