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计算机文化  原书第20版</w:t>
      </w:r>
    </w:p>
    <w:p>
      <w:r>
        <w:rPr>
          <w:rFonts w:ascii="宋体" w:hAnsi="宋体" w:eastAsia="宋体"/>
          <w:sz w:val="24"/>
        </w:rPr>
        <w:t>吕云翔，高峻逸，霍晓亮，张雨任译；（美）琼·詹姆里奇·帕森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计算机文化  原书第20版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吕云翔，高峻逸，霍晓亮，张雨任译；（美）琼·詹姆里奇·帕森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本书出售、求购地址：https://www.jiaokey.com/book/detail/14612433.html</w:t>
      </w:r>
    </w:p>
    <w:p>
      <w:r>
        <w:t>更多相关图书推荐：https://www.jiaokey.com</w:t>
      </w:r>
    </w:p>
    <w:p>
      <w:r>
        <w:t>吕云翔，高峻逸，霍晓亮，张雨任译；（美）琼·詹姆里奇·帕森 其他作品：https://www.jiaokey.com/tag/吕云翔，高峻逸，霍晓亮，张雨任译；（美）琼·詹姆里奇·帕森.html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计算机文化  原书第20版.html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