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中华文化视野下的中医中药  中医是一种生活方式</w:t>
      </w:r>
    </w:p>
    <w:p>
      <w:r>
        <w:rPr>
          <w:rFonts w:ascii="宋体" w:hAnsi="宋体" w:eastAsia="宋体"/>
          <w:sz w:val="24"/>
        </w:rPr>
        <w:t>北京中华文化促进会编；杜茂波，吴浩恺主编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中华文化视野下的中医中药  中医是一种生活方式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北京中华文化促进会编；杜茂波，吴浩恺主编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本书出售、求购地址：https://www.jiaokey.com/book/detail/14612124.html</w:t>
      </w:r>
    </w:p>
    <w:p>
      <w:r>
        <w:t>更多相关图书推荐：https://www.jiaokey.com</w:t>
      </w:r>
    </w:p>
    <w:p>
      <w:r>
        <w:t>北京中华文化促进会编；杜茂波，吴浩恺主编 其他作品：https://www.jiaokey.com/tag/北京中华文化促进会编；杜茂波，吴浩恺主编.html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关键词搜索：https://www.jiaokey.com/tag/中华文化视野下的中医中药  中医是一种生活方式.html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