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书名：中药新药成药性风险管理研究</w:t>
      </w:r>
    </w:p>
    <w:p>
      <w:r>
        <w:t>作者：佟笑，陈玉文著</w:t>
      </w:r>
    </w:p>
    <w:p>
      <w:r>
        <w:t>出版社：沈阳：辽宁大学出版社</w:t>
      </w:r>
    </w:p>
    <w:p>
      <w:r>
        <w:t>出版日期：2019.04</w:t>
      </w:r>
    </w:p>
    <w:p>
      <w:r>
        <w:t>总页数：156</w:t>
      </w:r>
    </w:p>
    <w:p>
      <w:r>
        <w:t>更多请访问教客网: www.jiaokey.com</w:t>
      </w:r>
    </w:p>
    <w:p>
      <w:r>
        <w:t>中药新药成药性风险管理研究 评论地址：https://www.jiaokey.com/book/detail/14612019.html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