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农产品质量安全信用体系建设理论与实践</w:t>
      </w:r>
    </w:p>
    <w:p>
      <w:r>
        <w:rPr>
          <w:rFonts w:ascii="宋体" w:hAnsi="宋体" w:eastAsia="宋体"/>
          <w:sz w:val="24"/>
        </w:rPr>
        <w:t>农业农村部农产品质量安全中心组编；金发忠主编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农产品质量安全信用体系建设理论与实践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农业农村部农产品质量安全中心组编；金发忠主编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本书出售、求购地址：https://www.jiaokey.com/book/detail/14611754.html</w:t>
      </w:r>
    </w:p>
    <w:p>
      <w:r>
        <w:t>更多相关图书推荐：https://www.jiaokey.com</w:t>
      </w:r>
    </w:p>
    <w:p>
      <w:r>
        <w:t>农业农村部农产品质量安全中心组编；金发忠主编 其他作品：https://www.jiaokey.com/tag/农业农村部农产品质量安全中心组编；金发忠主编.html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关键词搜索：https://www.jiaokey.com/tag/农产品质量安全信用体系建设理论与实践.html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