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为什么选你做HR经理  人力资源管理技能精进指南</w:t>
      </w:r>
    </w:p>
    <w:p>
      <w:r>
        <w:rPr>
          <w:rFonts w:ascii="宋体" w:hAnsi="宋体" w:eastAsia="宋体"/>
          <w:sz w:val="24"/>
        </w:rPr>
        <w:t>徐胜华著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为什么选你做HR经理  人力资源管理技能精进指南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本书出售、求购地址：https://www.jiaokey.com/book/detail/14610624.html</w:t>
      </w:r>
    </w:p>
    <w:p>
      <w:r>
        <w:t>更多相关图书推荐：https://www.jiaokey.com</w:t>
      </w:r>
    </w:p>
    <w:p>
      <w:r>
        <w:t>徐胜华著 其他作品：https://www.jiaokey.com/tag/徐胜华著.html</w:t>
      </w:r>
    </w:p>
    <w:p>
      <w:r>
        <w:t>关键词搜索：https://www.jiaokey.com/tag/为什么选你做HR经理  人力资源管理技能精进指南.html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