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猫和老鼠去旅行</w:t>
      </w:r>
    </w:p>
    <w:p>
      <w:r>
        <w:rPr>
          <w:rFonts w:ascii="宋体" w:hAnsi="宋体" w:eastAsia="宋体"/>
          <w:sz w:val="24"/>
        </w:rPr>
        <w:t>（意）乔凡娜·朱波莉（GiovannaZoboli）著；（意）丽萨·丹得瑞绘；白羽梵译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（意）乔凡娜·朱波莉（GiovannaZoboli）著；（意）丽萨·丹得瑞绘；白羽梵译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本书出售、求购地址：https://www.jiaokey.com/book/detail/14610620.html</w:t>
      </w:r>
    </w:p>
    <w:p>
      <w:r>
        <w:t>更多相关图书推荐：https://www.jiaokey.com</w:t>
      </w:r>
    </w:p>
    <w:p>
      <w:r>
        <w:t>（意）乔凡娜·朱波莉（GiovannaZoboli）著；（意）丽萨·丹得瑞绘；白羽梵译 其他作品：https://www.jiaokey.com/tag/（意）乔凡娜·朱波莉（GiovannaZoboli）著；（意）丽萨·丹得瑞绘；白羽梵译.html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关键词搜索：https://www.jiaokey.com/tag/猫和老鼠去旅行.html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