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英语专业系列教材  现代英语教学论</w:t>
      </w:r>
    </w:p>
    <w:p>
      <w:r>
        <w:rPr>
          <w:rFonts w:ascii="宋体" w:hAnsi="宋体" w:eastAsia="宋体"/>
          <w:sz w:val="24"/>
        </w:rPr>
        <w:t>李正栓，杨国燕，贾萍，谷素华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英语专业系列教材  现代英语教学论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李正栓，杨国燕，贾萍，谷素华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本书出售、求购地址：https://www.jiaokey.com/book/detail/14610305.html</w:t>
      </w:r>
    </w:p>
    <w:p>
      <w:r>
        <w:t>更多相关图书推荐：https://www.jiaokey.com</w:t>
      </w:r>
    </w:p>
    <w:p>
      <w:r>
        <w:t>李正栓，杨国燕，贾萍，谷素华 其他作品：https://www.jiaokey.com/tag/李正栓，杨国燕，贾萍，谷素华.html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关键词搜索：https://www.jiaokey.com/tag/英语专业系列教材  现代英语教学论.html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