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</w:t>
      </w:r>
    </w:p>
    <w:p>
      <w:r>
        <w:rPr>
          <w:rFonts w:ascii="宋体" w:hAnsi="宋体" w:eastAsia="宋体"/>
          <w:sz w:val="24"/>
        </w:rPr>
        <w:t>赵俊亚，李明主编；王瑶，陈友东，卢慧勇，孟昭阳副主编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赵俊亚，李明主编；王瑶，陈友东，卢慧勇，孟昭阳副主编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本书出售、求购地址：https://www.jiaokey.com/book/detail/14610222.html</w:t>
      </w:r>
    </w:p>
    <w:p>
      <w:r>
        <w:t>更多相关图书推荐：https://www.jiaokey.com</w:t>
      </w:r>
    </w:p>
    <w:p>
      <w:r>
        <w:t>赵俊亚，李明主编；王瑶，陈友东，卢慧勇，孟昭阳副主编 其他作品：https://www.jiaokey.com/tag/赵俊亚，李明主编；王瑶，陈友东，卢慧勇，孟昭阳副主编.html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关键词搜索：https://www.jiaokey.com/tag/大学生创新创业教育.html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