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翻译能力等级量表构建及其测试开发研究</w:t>
      </w:r>
    </w:p>
    <w:p>
      <w:r>
        <w:rPr>
          <w:rFonts w:ascii="宋体" w:hAnsi="宋体" w:eastAsia="宋体"/>
          <w:sz w:val="24"/>
        </w:rPr>
        <w:t>梁博男著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翻译能力等级量表构建及其测试开发研究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梁博男著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本书出售、求购地址：https://www.jiaokey.com/book/detail/14609772.html</w:t>
      </w:r>
    </w:p>
    <w:p>
      <w:r>
        <w:t>更多相关图书推荐：https://www.jiaokey.com</w:t>
      </w:r>
    </w:p>
    <w:p>
      <w:r>
        <w:t>梁博男著 其他作品：https://www.jiaokey.com/tag/梁博男著.html</w:t>
      </w:r>
    </w:p>
    <w:p>
      <w:r>
        <w:t>黑龙江大学出版社 出版图书：https://www.jiaokey.com/tag/黑龙江大学出版社.html</w:t>
      </w:r>
    </w:p>
    <w:p>
      <w:r>
        <w:t>关键词搜索：https://www.jiaokey.com/tag/翻译能力等级量表构建及其测试开发研究.html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