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机器人焊接工艺</w:t>
      </w:r>
    </w:p>
    <w:p>
      <w:r>
        <w:rPr>
          <w:rFonts w:ascii="宋体" w:hAnsi="宋体" w:eastAsia="宋体"/>
          <w:sz w:val="24"/>
        </w:rPr>
        <w:t>中国焊接协会组编；戴建树主编；罗震，鲍云杰，郭丽君，李波副主编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机器人焊接工艺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中国焊接协会组编；戴建树主编；罗震，鲍云杰，郭丽君，李波副主编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本书出售、求购地址：https://www.jiaokey.com/book/detail/14609448.html</w:t>
      </w:r>
    </w:p>
    <w:p>
      <w:r>
        <w:t>更多相关图书推荐：https://www.jiaokey.com</w:t>
      </w:r>
    </w:p>
    <w:p>
      <w:r>
        <w:t>中国焊接协会组编；戴建树主编；罗震，鲍云杰，郭丽君，李波副主编 其他作品：https://www.jiaokey.com/tag/中国焊接协会组编；戴建树主编；罗震，鲍云杰，郭丽君，李波副主编.html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关键词搜索：https://www.jiaokey.com/tag/机器人焊接工艺.html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