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最新初中语文课本同步读写指导  （第1册）</w:t>
      </w:r>
    </w:p>
    <w:p>
      <w:r>
        <w:rPr>
          <w:rFonts w:ascii="宋体" w:hAnsi="宋体" w:eastAsia="宋体"/>
          <w:sz w:val="24"/>
        </w:rPr>
        <w:t>韩炜主编；北京市21世纪实验学校；人类潜能开发与未来教育研究所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最新初中语文课本同步读写指导  （第1册）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韩炜主编；北京市21世纪实验学校；人类潜能开发与未来教育研究所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本书出售、求购地址：https://www.jiaokey.com/book/detail/14609378.html</w:t>
      </w:r>
    </w:p>
    <w:p>
      <w:r>
        <w:t>更多相关图书推荐：https://www.jiaokey.com</w:t>
      </w:r>
    </w:p>
    <w:p>
      <w:r>
        <w:t>韩炜主编；北京市21世纪实验学校；人类潜能开发与未来教育研究所 其他作品：https://www.jiaokey.com/tag/韩炜主编；北京市21世纪实验学校；人类潜能开发与未来教育研究所.html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关键词搜索：https://www.jiaokey.com/tag/九年义务教育  最新初中语文课本同步读写指导  （第1册）.html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