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新东方英语视听  第3辑</w:t>
      </w:r>
    </w:p>
    <w:p>
      <w:r>
        <w:rPr>
          <w:rFonts w:ascii="宋体" w:hAnsi="宋体" w:eastAsia="宋体"/>
          <w:sz w:val="24"/>
        </w:rPr>
        <w:t>胡敏主编；仲晓红副主编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新东方英语视听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胡敏主编；仲晓红副主编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本书出售、求购地址：https://www.jiaokey.com/book/detail/14608741.html</w:t>
      </w:r>
    </w:p>
    <w:p>
      <w:r>
        <w:t>更多相关图书推荐：https://www.jiaokey.com</w:t>
      </w:r>
    </w:p>
    <w:p>
      <w:r>
        <w:t>胡敏主编；仲晓红副主编 其他作品：https://www.jiaokey.com/tag/胡敏主编；仲晓红副主编.html</w:t>
      </w:r>
    </w:p>
    <w:p>
      <w:r>
        <w:t>北京世界知识音像出版社 出版图书：https://www.jiaokey.com/tag/北京世界知识音像出版社.html</w:t>
      </w:r>
    </w:p>
    <w:p>
      <w:r>
        <w:t>关键词搜索：https://www.jiaokey.com/tag/新东方英语视听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