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大学英语翻译教程</w:t>
      </w:r>
    </w:p>
    <w:p>
      <w:r>
        <w:rPr>
          <w:rFonts w:ascii="宋体" w:hAnsi="宋体" w:eastAsia="宋体"/>
          <w:sz w:val="24"/>
        </w:rPr>
        <w:t>沈明瑄，王海萍，陈晓丽主编；王毅，王永超副主编；梁颖珊，秦罡引，郭圆圆，商静，刘曲，杨天地，杨玲，饶娜编委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沈明瑄，王海萍，陈晓丽主编；王毅，王永超副主编；梁颖珊，秦罡引，郭圆圆，商静，刘曲，杨天地，杨玲，饶娜编委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本书出售、求购地址：https://www.jiaokey.com/book/detail/14608726.html</w:t>
      </w:r>
    </w:p>
    <w:p>
      <w:r>
        <w:t>更多相关图书推荐：https://www.jiaokey.com</w:t>
      </w:r>
    </w:p>
    <w:p>
      <w:r>
        <w:t>沈明瑄，王海萍，陈晓丽主编；王毅，王永超副主编；梁颖珊，秦罡引，郭圆圆，商静，刘曲，杨天地，杨玲，饶娜编委 其他作品：https://www.jiaokey.com/tag/沈明瑄，王海萍，陈晓丽主编；王毅，王永超副主编；梁颖珊，秦罡引，郭圆圆，商静，刘曲，杨天地，杨玲，饶娜编委.html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