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 B级应试教程</w:t>
      </w:r>
    </w:p>
    <w:p>
      <w:r>
        <w:rPr>
          <w:rFonts w:ascii="宋体" w:hAnsi="宋体" w:eastAsia="宋体"/>
          <w:sz w:val="24"/>
        </w:rPr>
        <w:t>高等学校英语应用能力考试研究中心主审；马锐，李新娜主编；张留梅，秦小艳，杨艳霞，胡二娟副主编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 B级应试教程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高等学校英语应用能力考试研究中心主审；马锐，李新娜主编；张留梅，秦小艳，杨艳霞，胡二娟副主编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本书出售、求购地址：https://www.jiaokey.com/book/detail/14608652.html</w:t>
      </w:r>
    </w:p>
    <w:p>
      <w:r>
        <w:t>更多相关图书推荐：https://www.jiaokey.com</w:t>
      </w:r>
    </w:p>
    <w:p>
      <w:r>
        <w:t>高等学校英语应用能力考试研究中心主审；马锐，李新娜主编；张留梅，秦小艳，杨艳霞，胡二娟副主编 其他作品：https://www.jiaokey.com/tag/高等学校英语应用能力考试研究中心主审；马锐，李新娜主编；张留梅，秦小艳，杨艳霞，胡二娟副主编.html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关键词搜索：https://www.jiaokey.com/tag/高等学校英语应用能力考试  B级应试教程.html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