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1</w:t>
      </w:r>
    </w:p>
    <w:p>
      <w:r>
        <w:rPr>
          <w:rFonts w:ascii="宋体" w:hAnsi="宋体" w:eastAsia="宋体"/>
          <w:sz w:val="24"/>
        </w:rPr>
        <w:t>汪定贵主编；丁天华，刘琨副主编；元力，任远，彭晋祁，唐双双，叶茂参编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汪定贵主编；丁天华，刘琨副主编；元力，任远，彭晋祁，唐双双，叶茂参编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本书出售、求购地址：https://www.jiaokey.com/book/detail/14608605.html</w:t>
      </w:r>
    </w:p>
    <w:p>
      <w:r>
        <w:t>更多相关图书推荐：https://www.jiaokey.com</w:t>
      </w:r>
    </w:p>
    <w:p>
      <w:r>
        <w:t>汪定贵主编；丁天华，刘琨副主编；元力，任远，彭晋祁，唐双双，叶茂参编 其他作品：https://www.jiaokey.com/tag/汪定贵主编；丁天华，刘琨副主编；元力，任远，彭晋祁，唐双双，叶茂参编.html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