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犀牛从不吃馅饼</w:t>
      </w:r>
    </w:p>
    <w:p>
      <w:r>
        <w:rPr>
          <w:rFonts w:ascii="宋体" w:hAnsi="宋体" w:eastAsia="宋体"/>
          <w:sz w:val="24"/>
        </w:rPr>
        <w:t>（英）安娜·肯普著；（英）萨拉·奥格尔维绘；宁宇译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犀牛从不吃馅饼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（英）安娜·肯普著；（英）萨拉·奥格尔维绘；宁宇译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本书出售、求购地址：https://www.jiaokey.com/book/detail/14608213.html</w:t>
      </w:r>
    </w:p>
    <w:p>
      <w:r>
        <w:t>更多相关图书推荐：https://www.jiaokey.com</w:t>
      </w:r>
    </w:p>
    <w:p>
      <w:r>
        <w:t>（英）安娜·肯普著；（英）萨拉·奥格尔维绘；宁宇译 其他作品：https://www.jiaokey.com/tag/（英）安娜·肯普著；（英）萨拉·奥格尔维绘；宁宇译.html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关键词搜索：https://www.jiaokey.com/tag/犀牛从不吃馅饼.html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