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书名：我该怎么办  女孩成长关键期的典型心理困扰</w:t>
      </w:r>
    </w:p>
    <w:p>
      <w:r>
        <w:t>作者:张思伟著；唐光雨，谢英俊绘</w:t>
      </w:r>
    </w:p>
    <w:p>
      <w:r>
        <w:t>出版社:北京：北京理工大学出版社</w:t>
      </w:r>
    </w:p>
    <w:p>
      <w:r>
        <w:t>出版日期：2018.12</w:t>
      </w:r>
    </w:p>
    <w:p>
      <w:r>
        <w:t>总页数：192</w:t>
      </w:r>
    </w:p>
    <w:p>
      <w:r>
        <w:t>更多请访问教客网:www.jiaokey.com</w:t>
      </w:r>
    </w:p>
    <w:p>
      <w:r>
        <w:t>我该怎么办  女孩成长关键期的典型心理困扰评论地址：https://www.jiaokey.com/book/detail/14608176.html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