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供给侧结构性改革视角下的中国财税改革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供给侧结构性改革视角下的中国财税改革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本书出售、求购地址：https://www.jiaokey.com/book/detail/14607193.html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关键词搜索：https://www.jiaokey.com/tag/供给侧结构性改革视角下的中国财税改革.html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