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书名：延边州（边疆民族地区）基本公共文化服务均等化研究报告  制度设计  11</w:t>
      </w:r>
    </w:p>
    <w:p>
      <w:r>
        <w:t>作者：延边朝鲜族自治&lt;font color=Red&gt;州&lt;/font&gt;人民政府创建国家公共文化服务体系示范区制度设计课题组</w:t>
      </w:r>
    </w:p>
    <w:p>
      <w:r>
        <w:t>出版社：2016.02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延边州（边疆民族地区）基本公共文化服务均等化研究报告  制度设计  11 评论地址：https://www.jiaokey.com/book/detail/14605940.html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