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书名：新疆生产建设兵团第八师石河子市创建国家公共文化服务体系示范区制度设计研究报告  “军垦文化”引领下均等化与差异化相结合的公共文化服务供给模式研究</w:t>
      </w:r>
    </w:p>
    <w:p>
      <w:r>
        <w:t>作者：八师石河子市创建国家公共文化服务体系示范区制度设计研究课题组</w:t>
      </w:r>
    </w:p>
    <w:p>
      <w:r>
        <w:t>出版社：2016.01</w:t>
      </w:r>
    </w:p>
    <w:p>
      <w:r>
        <w:t>出版日期：</w:t>
      </w:r>
    </w:p>
    <w:p>
      <w:r>
        <w:t>总页数：80</w:t>
      </w:r>
    </w:p>
    <w:p>
      <w:r>
        <w:t>更多请访问教客网: www.jiaokey.com</w:t>
      </w:r>
    </w:p>
    <w:p>
      <w:r>
        <w:t>新疆生产建设兵团第八师石河子市创建国家公共文化服务体系示范区制度设计研究报告  “军垦文化”引领下均等化与差异化相结合的公共文化服务供给模式研究 评论地址：https://www.jiaokey.com/book/detail/14605923.html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