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廊坊市创建国家公共文化服务体系示范区工作纪实之八  政策文件篇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廊坊市创建国家公共文化服务体系示范区工作纪实之八  政策文件篇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本书出售、求购地址：https://www.jiaokey.com/book/detail/14605901.html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关键词搜索：https://www.jiaokey.com/tag/廊坊市创建国家公共文化服务体系示范区工作纪实之八  政策文件篇.html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