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13、公共数字文化服务  （32）（33）（34）（35）（36）（37）（地区）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13、公共数字文化服务  （32）（33）（34）（35）（36）（37）（地区）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本书出售、求购地址：https://www.jiaokey.com/book/detail/14605865.html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13、公共数字文化服务  （32）（33）（34）（35）（36）（37）（地区）.html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