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五、资金、人才和技术保障措施方面  22、人才培训  （53）（54）（县）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五、资金、人才和技术保障措施方面  22、人才培训  （53）（54）（县）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本书出售、求购地址：https://www.jiaokey.com/book/detail/14605864.html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五、资金、人才和技术保障措施方面  22、人才培训  （53）（54）（县）.html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