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七、其他方面  25、广电、新闻出版及工青妇科体  （65）涉及工会、共青团、妇联等部门的工作内容（县）（一）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七、其他方面  25、广电、新闻出版及工青妇科体  （65）涉及工会、共青团、妇联等部门的工作内容（县）（一）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本书出售、求购地址：https://www.jiaokey.com/book/detail/14605837.html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七、其他方面  25、广电、新闻出版及工青妇科体  （65）涉及工会、共青团、妇联等部门的工作内容（县）（一）.html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