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书名：山南地区创建第二批国家公共文化服务体系示范区工作档案  七、其他方面  25、广电、新闻出版及工青妇科体  （61）广播电视“村村通”覆盖率  （地区）</w:t>
      </w:r>
    </w:p>
    <w:p>
      <w:r>
        <w:t>作者：山南地区创建第二批国家公共文化服务体系示范区领导小组办公室</w:t>
      </w:r>
    </w:p>
    <w:p>
      <w:r>
        <w:t>出版社：2016.04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山南地区创建第二批国家公共文化服务体系示范区工作档案  七、其他方面  25、广电、新闻出版及工青妇科体  （61）广播电视“村村通”覆盖率  （地区） 评论地址：https://www.jiaokey.com/book/detail/14605831.html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