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周易初级读本</w:t>
      </w:r>
    </w:p>
    <w:p>
      <w:r>
        <w:rPr>
          <w:rFonts w:ascii="宋体" w:hAnsi="宋体" w:eastAsia="宋体"/>
          <w:sz w:val="24"/>
        </w:rPr>
        <w:t>温海明译注解读；温海明，寇哲明英译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温海明译注解读；温海明，寇哲明英译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本书出售、求购地址：https://www.jiaokey.com/book/detail/14605467.html</w:t>
      </w:r>
    </w:p>
    <w:p>
      <w:r>
        <w:t>更多相关图书推荐：https://www.jiaokey.com</w:t>
      </w:r>
    </w:p>
    <w:p>
      <w:r>
        <w:t>温海明译注解读；温海明，寇哲明英译 其他作品：https://www.jiaokey.com/tag/温海明译注解读；温海明，寇哲明英译.html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