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16  波动的特性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16  波动的特性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本书出售、求购地址：https://www.jiaokey.com/book/detail/14605431.html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16  波动的特性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