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初一语文同步类型题精解精选及课本习题解答</w:t>
      </w:r>
    </w:p>
    <w:p>
      <w:r>
        <w:rPr>
          <w:rFonts w:ascii="宋体" w:hAnsi="宋体" w:eastAsia="宋体"/>
          <w:sz w:val="24"/>
        </w:rPr>
        <w:t>陈玉凤主编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初一语文同步类型题精解精选及课本习题解答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本书出售、求购地址：https://www.jiaokey.com/book/detail/14605215.html</w:t>
      </w:r>
    </w:p>
    <w:p>
      <w:r>
        <w:t>更多相关图书推荐：https://www.jiaokey.com</w:t>
      </w:r>
    </w:p>
    <w:p>
      <w:r>
        <w:t>陈玉凤主编 其他作品：https://www.jiaokey.com/tag/陈玉凤主编.html</w:t>
      </w:r>
    </w:p>
    <w:p>
      <w:r>
        <w:t>关键词搜索：https://www.jiaokey.com/tag/初一语文同步类型题精解精选及课本习题解答.html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