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乐高幻影忍者漫画故事  7</w:t>
      </w:r>
    </w:p>
    <w:p>
      <w:r>
        <w:rPr>
          <w:rFonts w:ascii="宋体" w:hAnsi="宋体" w:eastAsia="宋体"/>
          <w:sz w:val="24"/>
        </w:rPr>
        <w:t>韩雪松责任编辑；（丹）乐高集团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乐高幻影忍者漫画故事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韩雪松责任编辑；（丹）乐高集团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本书出售、求购地址：https://www.jiaokey.com/book/detail/14605052.html</w:t>
      </w:r>
    </w:p>
    <w:p>
      <w:r>
        <w:t>更多相关图书推荐：https://www.jiaokey.com</w:t>
      </w:r>
    </w:p>
    <w:p>
      <w:r>
        <w:t>韩雪松责任编辑；（丹）乐高集团 其他作品：https://www.jiaokey.com/tag/韩雪松责任编辑；（丹）乐高集团.html</w:t>
      </w:r>
    </w:p>
    <w:p>
      <w:r>
        <w:t>国家开放大学出版社,2019.04 出版图书：https://www.jiaokey.com/tag/国家开放大学出版社,2019.04.html</w:t>
      </w:r>
    </w:p>
    <w:p>
      <w:r>
        <w:t>关键词搜索：https://www.jiaokey.com/tag/儿童故事-图画故事-丹麦-现代.html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