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普通话水平测试培训教程  第3版</w:t>
      </w:r>
    </w:p>
    <w:p>
      <w:r>
        <w:rPr>
          <w:rFonts w:ascii="宋体" w:hAnsi="宋体" w:eastAsia="宋体"/>
          <w:sz w:val="24"/>
        </w:rPr>
        <w:t>甘肃省语言文字工作委员会编写；白继忠主编；吴亚白，张兆勤副主编；张淑敏，苏宪萍，祁丽英编写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普通话水平测试培训教程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甘肃省语言文字工作委员会编写；白继忠主编；吴亚白，张兆勤副主编；张淑敏，苏宪萍，祁丽英编写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本书出售、求购地址：https://www.jiaokey.com/book/detail/14604022.html</w:t>
      </w:r>
    </w:p>
    <w:p>
      <w:r>
        <w:t>更多相关图书推荐：https://www.jiaokey.com</w:t>
      </w:r>
    </w:p>
    <w:p>
      <w:r>
        <w:t>甘肃省语言文字工作委员会编写；白继忠主编；吴亚白，张兆勤副主编；张淑敏，苏宪萍，祁丽英编写 其他作品：https://www.jiaokey.com/tag/甘肃省语言文字工作委员会编写；白继忠主编；吴亚白，张兆勤副主编；张淑敏，苏宪萍，祁丽英编写.html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关键词搜索：https://www.jiaokey.com/tag/普通话水平测试培训教程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